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212" w14:textId="0C74175D" w:rsidR="008200BD" w:rsidRDefault="00BF2818" w:rsidP="000640E0">
      <w:pPr>
        <w:pStyle w:val="Heading1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40E0">
        <w:rPr>
          <w:rFonts w:ascii="Times New Roman" w:hAnsi="Times New Roman" w:cs="Times New Roman"/>
          <w:color w:val="000000" w:themeColor="text1"/>
          <w:sz w:val="22"/>
          <w:szCs w:val="22"/>
        </w:rPr>
        <w:t>International Scientific-Practical Conference</w:t>
      </w:r>
    </w:p>
    <w:p w14:paraId="5CB1029B" w14:textId="77777777" w:rsidR="000640E0" w:rsidRPr="000640E0" w:rsidRDefault="000640E0" w:rsidP="000640E0"/>
    <w:p w14:paraId="0123B56A" w14:textId="002CC1CF" w:rsidR="000640E0" w:rsidRPr="000640E0" w:rsidRDefault="000640E0" w:rsidP="000640E0">
      <w:pPr>
        <w:jc w:val="center"/>
        <w:rPr>
          <w:lang w:val="ka-GE"/>
        </w:rPr>
      </w:pPr>
      <w:r w:rsidRPr="000640E0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Digital Management, Ch</w:t>
      </w:r>
      <w:r w:rsidR="00F754B0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ances</w:t>
      </w:r>
      <w:r w:rsidRPr="000640E0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 xml:space="preserve"> and Challenges of Technology</w:t>
      </w:r>
    </w:p>
    <w:p w14:paraId="3D61C667" w14:textId="77777777" w:rsidR="00BF2818" w:rsidRPr="009C2020" w:rsidRDefault="00BF2818" w:rsidP="00BF2818"/>
    <w:p w14:paraId="322BAC03" w14:textId="363AD9B3" w:rsidR="008200BD" w:rsidRPr="00B676F8" w:rsidRDefault="00B676F8" w:rsidP="00322506">
      <w:pPr>
        <w:pStyle w:val="Heading2"/>
        <w:jc w:val="center"/>
        <w:rPr>
          <w:rFonts w:asciiTheme="minorHAnsi" w:hAnsiTheme="minorHAnsi"/>
          <w:color w:val="000000" w:themeColor="text1"/>
          <w:sz w:val="22"/>
          <w:szCs w:val="22"/>
          <w:lang w:val="ka-GE"/>
        </w:rPr>
      </w:pPr>
      <w:r w:rsidRPr="00B676F8">
        <w:rPr>
          <w:rFonts w:ascii="Century" w:hAnsi="Century"/>
          <w:color w:val="000000" w:themeColor="text1"/>
          <w:sz w:val="22"/>
          <w:szCs w:val="22"/>
          <w:lang w:val="ka-GE"/>
        </w:rPr>
        <w:t>4</w:t>
      </w:r>
      <w:r w:rsidR="00810D1D" w:rsidRPr="00B676F8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</w:t>
      </w:r>
      <w:r w:rsidR="00BF2818" w:rsidRPr="00B676F8">
        <w:rPr>
          <w:rFonts w:ascii="Century" w:hAnsi="Century"/>
          <w:color w:val="000000" w:themeColor="text1"/>
          <w:sz w:val="22"/>
          <w:szCs w:val="22"/>
          <w:lang w:val="en-US"/>
        </w:rPr>
        <w:t>November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 w:rsidR="00BF2818" w:rsidRPr="009C2020">
        <w:rPr>
          <w:rFonts w:ascii="Century" w:hAnsi="Century"/>
          <w:color w:val="000000" w:themeColor="text1"/>
          <w:sz w:val="22"/>
          <w:szCs w:val="22"/>
          <w:lang w:val="en-US"/>
        </w:rPr>
        <w:t>2</w:t>
      </w:r>
      <w:r>
        <w:rPr>
          <w:rFonts w:ascii="Century" w:hAnsi="Century"/>
          <w:color w:val="000000" w:themeColor="text1"/>
          <w:sz w:val="22"/>
          <w:szCs w:val="22"/>
          <w:lang w:val="en-US"/>
        </w:rPr>
        <w:t>2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7768D067" w:rsidR="007E0EF1" w:rsidRPr="00BF2818" w:rsidRDefault="007E0EF1" w:rsidP="00322506">
      <w:pPr>
        <w:pStyle w:val="Heading2"/>
        <w:jc w:val="center"/>
        <w:rPr>
          <w:rFonts w:ascii="Century" w:hAnsi="Century"/>
          <w:b/>
          <w:color w:val="000000" w:themeColor="text1"/>
          <w:sz w:val="24"/>
          <w:szCs w:val="24"/>
          <w:lang w:val="en-US"/>
        </w:rPr>
      </w:pPr>
      <w:r w:rsidRPr="00BF2818">
        <w:rPr>
          <w:rFonts w:ascii="Century" w:hAnsi="Century"/>
          <w:b/>
          <w:color w:val="000000" w:themeColor="text1"/>
          <w:sz w:val="24"/>
          <w:szCs w:val="24"/>
          <w:lang w:val="en-US"/>
        </w:rPr>
        <w:t>APPLICATION FORM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206B561" w:rsidR="000E72AD" w:rsidRPr="009C2020" w:rsidRDefault="008200BD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Paper T</w:t>
            </w:r>
            <w:r w:rsidR="000E72AD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itle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1D14E077" w:rsidR="000E72AD" w:rsidRPr="009C2020" w:rsidRDefault="008200BD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Author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76B8AB77" w:rsidR="00534329" w:rsidRPr="009C2020" w:rsidRDefault="00534329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Co-Author (if applicable)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934C937" w:rsidR="000E72AD" w:rsidRPr="009C2020" w:rsidRDefault="000E72AD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Author’s </w:t>
            </w:r>
            <w:r w:rsidR="009C2020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Affiliation 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C5293B6" w14:textId="77777777" w:rsidTr="009C2020">
        <w:tc>
          <w:tcPr>
            <w:tcW w:w="4106" w:type="dxa"/>
          </w:tcPr>
          <w:p w14:paraId="2FD18933" w14:textId="4917F568" w:rsidR="00534329" w:rsidRPr="009C2020" w:rsidRDefault="00534329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Co-Author’s (if applicable) Affiliation </w:t>
            </w:r>
          </w:p>
        </w:tc>
        <w:tc>
          <w:tcPr>
            <w:tcW w:w="5382" w:type="dxa"/>
          </w:tcPr>
          <w:p w14:paraId="148924B9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21CCE023" w:rsidR="00534329" w:rsidRPr="009C2020" w:rsidRDefault="009C2020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Academic degree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557CA900" w:rsidR="00534329" w:rsidRPr="009C2020" w:rsidRDefault="00534329" w:rsidP="00025A6D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Abstract (max.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words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77777777" w:rsidR="00534329" w:rsidRPr="009C2020" w:rsidRDefault="00534329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Keywords (max. 5)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242D636B" w:rsidR="009C2020" w:rsidRPr="009C2020" w:rsidRDefault="009C2020" w:rsidP="00322506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Contact information (Cell., e-mail)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6A4EB939" w:rsidR="008441B8" w:rsidRPr="00BF2818" w:rsidRDefault="004C3C23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Please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submit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 the filled 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form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along with one page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A 4 paper format</w:t>
      </w:r>
      <w:r w:rsidR="00025A6D">
        <w:rPr>
          <w:rFonts w:ascii="Century" w:hAnsi="Century" w:cstheme="majorHAnsi"/>
          <w:color w:val="000000" w:themeColor="text1"/>
          <w:lang w:val="en-US"/>
        </w:rPr>
        <w:t xml:space="preserve"> abstract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(max 300 words)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 xml:space="preserve"> at </w:t>
      </w:r>
      <w:bookmarkStart w:id="0" w:name="_Hlk505168426"/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begin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instrText xml:space="preserve"> HYPERLINK "mailto:sciencepapers@eeu.edu.ge" </w:instrTex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separate"/>
      </w:r>
      <w:r w:rsidR="00BF2818" w:rsidRPr="00BF2818">
        <w:rPr>
          <w:rStyle w:val="Hyperlink"/>
          <w:rFonts w:ascii="Century" w:hAnsi="Century" w:cstheme="majorHAnsi"/>
          <w:lang w:val="en-US"/>
        </w:rPr>
        <w:t>sciencepapers@eeu.edu.ge</w:t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fldChar w:fldCharType="end"/>
      </w:r>
      <w:r w:rsidR="00BF2818" w:rsidRPr="00BF2818">
        <w:rPr>
          <w:rFonts w:ascii="Century" w:hAnsi="Century" w:cstheme="majorHAnsi"/>
          <w:color w:val="000000" w:themeColor="text1"/>
          <w:lang w:val="en-US"/>
        </w:rPr>
        <w:t xml:space="preserve"> no later than</w:t>
      </w:r>
      <w:r w:rsidR="00BF2818" w:rsidRPr="00810D1D">
        <w:rPr>
          <w:rFonts w:ascii="Century" w:hAnsi="Century" w:cstheme="majorHAnsi"/>
          <w:b/>
          <w:bCs/>
          <w:color w:val="000000" w:themeColor="text1"/>
          <w:lang w:val="en-US"/>
        </w:rPr>
        <w:t xml:space="preserve"> </w:t>
      </w:r>
      <w:r w:rsidR="00810D1D" w:rsidRPr="00810D1D">
        <w:rPr>
          <w:rFonts w:ascii="Century" w:hAnsi="Century" w:cstheme="majorHAnsi"/>
          <w:b/>
          <w:bCs/>
          <w:color w:val="000000" w:themeColor="text1"/>
          <w:lang w:val="en-US"/>
        </w:rPr>
        <w:t>1</w:t>
      </w:r>
      <w:r w:rsidR="001D6EA4" w:rsidRPr="00BF2818">
        <w:rPr>
          <w:rFonts w:ascii="Century" w:hAnsi="Century" w:cstheme="majorHAnsi"/>
          <w:b/>
          <w:color w:val="000000" w:themeColor="text1"/>
          <w:lang w:val="en-US"/>
        </w:rPr>
        <w:t>0</w:t>
      </w:r>
      <w:r w:rsidR="00810D1D">
        <w:rPr>
          <w:rFonts w:ascii="Century" w:hAnsi="Century" w:cstheme="majorHAnsi"/>
          <w:color w:val="000000" w:themeColor="text1"/>
          <w:lang w:val="en-US"/>
        </w:rPr>
        <w:t xml:space="preserve"> </w:t>
      </w:r>
      <w:r w:rsidR="000640E0">
        <w:rPr>
          <w:rFonts w:ascii="Century" w:hAnsi="Century" w:cstheme="majorHAnsi"/>
          <w:b/>
          <w:color w:val="000000" w:themeColor="text1"/>
          <w:lang w:val="en-US"/>
        </w:rPr>
        <w:t xml:space="preserve">September, </w:t>
      </w:r>
      <w:r w:rsidR="00BF2818" w:rsidRPr="00BF2818">
        <w:rPr>
          <w:rFonts w:ascii="Century" w:hAnsi="Century" w:cstheme="majorHAnsi"/>
          <w:b/>
          <w:color w:val="000000" w:themeColor="text1"/>
          <w:lang w:val="en-US"/>
        </w:rPr>
        <w:t>202</w:t>
      </w:r>
      <w:bookmarkEnd w:id="0"/>
      <w:r w:rsidR="00B676F8">
        <w:rPr>
          <w:rFonts w:ascii="Century" w:hAnsi="Century" w:cstheme="majorHAnsi"/>
          <w:b/>
          <w:color w:val="000000" w:themeColor="text1"/>
          <w:lang w:val="en-US"/>
        </w:rPr>
        <w:t>2</w:t>
      </w:r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2A7C4D71" w14:textId="0DB85E64" w:rsidR="00534329" w:rsidRDefault="00534329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 w:rsidRPr="00BF2818">
        <w:rPr>
          <w:rFonts w:ascii="Century" w:hAnsi="Century" w:cstheme="majorHAnsi"/>
          <w:color w:val="000000" w:themeColor="text1"/>
          <w:lang w:val="en-US"/>
        </w:rPr>
        <w:t>A</w:t>
      </w:r>
      <w:r w:rsidR="00EF7AC1" w:rsidRPr="00BF2818">
        <w:rPr>
          <w:rFonts w:ascii="Century" w:hAnsi="Century" w:cstheme="majorHAnsi"/>
          <w:color w:val="000000" w:themeColor="text1"/>
          <w:lang w:val="en-US"/>
        </w:rPr>
        <w:t>pplications received afte</w:t>
      </w:r>
      <w:r w:rsidRPr="00BF2818">
        <w:rPr>
          <w:rFonts w:ascii="Century" w:hAnsi="Century" w:cstheme="majorHAnsi"/>
          <w:color w:val="000000" w:themeColor="text1"/>
          <w:lang w:val="en-US"/>
        </w:rPr>
        <w:t xml:space="preserve">r deadline will not be </w:t>
      </w:r>
      <w:r w:rsidR="009C2020">
        <w:rPr>
          <w:rFonts w:ascii="Century" w:hAnsi="Century" w:cstheme="majorHAnsi"/>
          <w:color w:val="000000" w:themeColor="text1"/>
          <w:lang w:val="en-US"/>
        </w:rPr>
        <w:t>considered!</w:t>
      </w:r>
    </w:p>
    <w:p w14:paraId="08C9108F" w14:textId="77777777" w:rsidR="009C2020" w:rsidRDefault="009C2020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D11D" w14:textId="77777777" w:rsidR="00A8045C" w:rsidRDefault="00A8045C" w:rsidP="00322506">
      <w:r>
        <w:separator/>
      </w:r>
    </w:p>
  </w:endnote>
  <w:endnote w:type="continuationSeparator" w:id="0">
    <w:p w14:paraId="5DF43E87" w14:textId="77777777" w:rsidR="00A8045C" w:rsidRDefault="00A8045C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CE564" w14:textId="77777777" w:rsidR="00E92D5F" w:rsidRDefault="00E92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51F8" w14:textId="77777777" w:rsidR="00E92D5F" w:rsidRDefault="00E92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3226C" w14:textId="77777777" w:rsidR="00E92D5F" w:rsidRDefault="00E92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D98F" w14:textId="77777777" w:rsidR="00A8045C" w:rsidRDefault="00A8045C" w:rsidP="00322506">
      <w:r>
        <w:separator/>
      </w:r>
    </w:p>
  </w:footnote>
  <w:footnote w:type="continuationSeparator" w:id="0">
    <w:p w14:paraId="2DA54C7B" w14:textId="77777777" w:rsidR="00A8045C" w:rsidRDefault="00A8045C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3120" w14:textId="77777777" w:rsidR="00E92D5F" w:rsidRDefault="00E92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07C8F774" w:rsidR="00322506" w:rsidRDefault="00E92D5F" w:rsidP="0032250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9BF88" wp14:editId="01568F87">
          <wp:simplePos x="0" y="0"/>
          <wp:positionH relativeFrom="margin">
            <wp:posOffset>2838450</wp:posOffset>
          </wp:positionH>
          <wp:positionV relativeFrom="margin">
            <wp:posOffset>-609600</wp:posOffset>
          </wp:positionV>
          <wp:extent cx="1847619" cy="485714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619" cy="4857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020"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3CCDB5DD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73CA" w14:textId="77777777" w:rsidR="00E92D5F" w:rsidRDefault="00E92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640E0"/>
    <w:rsid w:val="000A1BB5"/>
    <w:rsid w:val="000E72AD"/>
    <w:rsid w:val="00135515"/>
    <w:rsid w:val="0016788C"/>
    <w:rsid w:val="001D3799"/>
    <w:rsid w:val="001D6EA4"/>
    <w:rsid w:val="001F0226"/>
    <w:rsid w:val="0026744C"/>
    <w:rsid w:val="002966A3"/>
    <w:rsid w:val="002A40EE"/>
    <w:rsid w:val="002F3C8C"/>
    <w:rsid w:val="00322506"/>
    <w:rsid w:val="00366042"/>
    <w:rsid w:val="00376E1F"/>
    <w:rsid w:val="00387CC7"/>
    <w:rsid w:val="003F11E3"/>
    <w:rsid w:val="004B094C"/>
    <w:rsid w:val="004C3C23"/>
    <w:rsid w:val="004F25C2"/>
    <w:rsid w:val="00512A34"/>
    <w:rsid w:val="00534329"/>
    <w:rsid w:val="0057706B"/>
    <w:rsid w:val="0059049A"/>
    <w:rsid w:val="006148D6"/>
    <w:rsid w:val="00697D3C"/>
    <w:rsid w:val="006D5422"/>
    <w:rsid w:val="00727593"/>
    <w:rsid w:val="0074117B"/>
    <w:rsid w:val="00773CA5"/>
    <w:rsid w:val="0079295E"/>
    <w:rsid w:val="007E0EF1"/>
    <w:rsid w:val="00810488"/>
    <w:rsid w:val="00810D1D"/>
    <w:rsid w:val="008200BD"/>
    <w:rsid w:val="008441B8"/>
    <w:rsid w:val="00872C50"/>
    <w:rsid w:val="009B4BFA"/>
    <w:rsid w:val="009C2020"/>
    <w:rsid w:val="009D21AE"/>
    <w:rsid w:val="00A8045C"/>
    <w:rsid w:val="00A972A9"/>
    <w:rsid w:val="00AA3579"/>
    <w:rsid w:val="00AC7E8B"/>
    <w:rsid w:val="00B0214C"/>
    <w:rsid w:val="00B464FF"/>
    <w:rsid w:val="00B676F8"/>
    <w:rsid w:val="00B82B6D"/>
    <w:rsid w:val="00B910BA"/>
    <w:rsid w:val="00BD72F0"/>
    <w:rsid w:val="00BF2818"/>
    <w:rsid w:val="00C12C09"/>
    <w:rsid w:val="00E92D5F"/>
    <w:rsid w:val="00EA252D"/>
    <w:rsid w:val="00EF7AC1"/>
    <w:rsid w:val="00F754B0"/>
    <w:rsid w:val="00F914D9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Tatia Gherkenashvili</cp:lastModifiedBy>
  <cp:revision>13</cp:revision>
  <dcterms:created xsi:type="dcterms:W3CDTF">2021-03-13T12:45:00Z</dcterms:created>
  <dcterms:modified xsi:type="dcterms:W3CDTF">2022-08-02T08:12:00Z</dcterms:modified>
</cp:coreProperties>
</file>